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F1" w:rsidRDefault="00BE35F1" w:rsidP="00BE35F1">
      <w:pPr>
        <w:spacing w:before="150" w:after="0" w:line="45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hu-HU"/>
        </w:rPr>
      </w:pPr>
      <w:r w:rsidRPr="00387A3D">
        <w:rPr>
          <w:rFonts w:eastAsia="Times New Roman" w:cstheme="minorHAnsi"/>
          <w:b/>
          <w:bCs/>
          <w:sz w:val="32"/>
          <w:szCs w:val="32"/>
          <w:lang w:eastAsia="hu-HU"/>
        </w:rPr>
        <w:t xml:space="preserve">Tájékoztatás </w:t>
      </w:r>
      <w:r w:rsidRPr="00BE35F1">
        <w:rPr>
          <w:rFonts w:eastAsia="Times New Roman" w:cstheme="minorHAnsi"/>
          <w:b/>
          <w:bCs/>
          <w:sz w:val="32"/>
          <w:szCs w:val="32"/>
          <w:lang w:eastAsia="hu-HU"/>
        </w:rPr>
        <w:t>közösségi szolgálatról</w:t>
      </w:r>
    </w:p>
    <w:p w:rsidR="00C370E2" w:rsidRPr="00BE35F1" w:rsidRDefault="00C370E2" w:rsidP="00BE35F1">
      <w:pPr>
        <w:spacing w:before="150" w:after="0" w:line="45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hu-HU"/>
        </w:rPr>
      </w:pPr>
    </w:p>
    <w:p w:rsidR="00BE35F1" w:rsidRPr="00BE35F1" w:rsidRDefault="00BE35F1" w:rsidP="008A755A">
      <w:pPr>
        <w:spacing w:before="195" w:after="195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E35F1">
        <w:rPr>
          <w:rFonts w:eastAsia="Times New Roman" w:cstheme="minorHAnsi"/>
          <w:bCs/>
          <w:sz w:val="24"/>
          <w:szCs w:val="24"/>
          <w:lang w:eastAsia="hu-HU"/>
        </w:rPr>
        <w:t>A szakképzésről szó</w:t>
      </w:r>
      <w:r w:rsidR="00387A3D" w:rsidRPr="00C370E2">
        <w:rPr>
          <w:rFonts w:eastAsia="Times New Roman" w:cstheme="minorHAnsi"/>
          <w:bCs/>
          <w:sz w:val="24"/>
          <w:szCs w:val="24"/>
          <w:lang w:eastAsia="hu-HU"/>
        </w:rPr>
        <w:t>ló törvény végrehajtására vonatkozó</w:t>
      </w:r>
      <w:r w:rsidRPr="00BE35F1">
        <w:rPr>
          <w:rFonts w:eastAsia="Times New Roman" w:cstheme="minorHAnsi"/>
          <w:bCs/>
          <w:sz w:val="24"/>
          <w:szCs w:val="24"/>
          <w:lang w:eastAsia="hu-HU"/>
        </w:rPr>
        <w:t xml:space="preserve"> 12/2020</w:t>
      </w:r>
      <w:r w:rsidR="00387A3D" w:rsidRPr="00C370E2">
        <w:rPr>
          <w:rFonts w:eastAsia="Times New Roman" w:cstheme="minorHAnsi"/>
          <w:bCs/>
          <w:sz w:val="24"/>
          <w:szCs w:val="24"/>
          <w:lang w:eastAsia="hu-HU"/>
        </w:rPr>
        <w:t>.</w:t>
      </w:r>
      <w:r w:rsidRPr="00BE35F1">
        <w:rPr>
          <w:rFonts w:eastAsia="Times New Roman" w:cstheme="minorHAnsi"/>
          <w:bCs/>
          <w:sz w:val="24"/>
          <w:szCs w:val="24"/>
          <w:lang w:eastAsia="hu-HU"/>
        </w:rPr>
        <w:t xml:space="preserve"> (II. 7.) Korm. rendelet 107. § (1)</w:t>
      </w:r>
      <w:r w:rsidR="00387A3D" w:rsidRPr="00C370E2">
        <w:rPr>
          <w:rFonts w:eastAsia="Times New Roman" w:cstheme="minorHAnsi"/>
          <w:bCs/>
          <w:sz w:val="24"/>
          <w:szCs w:val="24"/>
          <w:lang w:eastAsia="hu-HU"/>
        </w:rPr>
        <w:t xml:space="preserve"> bekezdése</w:t>
      </w:r>
      <w:r w:rsidR="008A755A" w:rsidRPr="00C370E2">
        <w:rPr>
          <w:rFonts w:eastAsia="Times New Roman" w:cstheme="minorHAnsi"/>
          <w:bCs/>
          <w:sz w:val="24"/>
          <w:szCs w:val="24"/>
          <w:lang w:eastAsia="hu-HU"/>
        </w:rPr>
        <w:t xml:space="preserve"> alapján a </w:t>
      </w:r>
      <w:r w:rsidRPr="00BE35F1">
        <w:rPr>
          <w:rFonts w:eastAsia="Times New Roman" w:cstheme="minorHAnsi"/>
          <w:iCs/>
          <w:sz w:val="24"/>
          <w:szCs w:val="24"/>
          <w:lang w:eastAsia="hu-HU"/>
        </w:rPr>
        <w:t>technikumban az érettségi vizsga megkezdésének feltétele legalább ötven óra közösségi szolgálat teljesítése</w:t>
      </w:r>
      <w:r w:rsidRPr="00BE35F1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BE35F1" w:rsidRPr="00C370E2" w:rsidRDefault="00387A3D" w:rsidP="00BE35F1">
      <w:pPr>
        <w:spacing w:before="195" w:after="19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370E2">
        <w:rPr>
          <w:rFonts w:eastAsia="Times New Roman" w:cstheme="minorHAnsi"/>
          <w:sz w:val="24"/>
          <w:szCs w:val="24"/>
          <w:lang w:eastAsia="hu-HU"/>
        </w:rPr>
        <w:t xml:space="preserve">A rendelet 107.§ (3) bekezdése szerint a közösségi szolgálat a következő </w:t>
      </w:r>
      <w:r w:rsidR="00C370E2" w:rsidRPr="00C370E2">
        <w:rPr>
          <w:rFonts w:eastAsia="Times New Roman" w:cstheme="minorHAnsi"/>
          <w:sz w:val="24"/>
          <w:szCs w:val="24"/>
          <w:lang w:eastAsia="hu-HU"/>
        </w:rPr>
        <w:t>területeken</w:t>
      </w:r>
      <w:r w:rsidRPr="00C370E2">
        <w:rPr>
          <w:rFonts w:eastAsia="Times New Roman" w:cstheme="minorHAnsi"/>
          <w:sz w:val="24"/>
          <w:szCs w:val="24"/>
          <w:lang w:eastAsia="hu-HU"/>
        </w:rPr>
        <w:t xml:space="preserve"> végezhető:</w:t>
      </w:r>
    </w:p>
    <w:p w:rsidR="00C370E2" w:rsidRPr="00C370E2" w:rsidRDefault="00C370E2" w:rsidP="00C370E2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a</w:t>
      </w:r>
      <w:proofErr w:type="gramEnd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) </w:t>
      </w:r>
      <w:r w:rsidRPr="00C370E2">
        <w:rPr>
          <w:rFonts w:eastAsia="Times New Roman" w:cstheme="minorHAnsi"/>
          <w:sz w:val="24"/>
          <w:szCs w:val="24"/>
          <w:lang w:eastAsia="hu-HU"/>
        </w:rPr>
        <w:t>egészségügyi,</w:t>
      </w:r>
    </w:p>
    <w:p w:rsidR="00C370E2" w:rsidRPr="00C370E2" w:rsidRDefault="00C370E2" w:rsidP="00C370E2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b) </w:t>
      </w:r>
      <w:r w:rsidRPr="00C370E2">
        <w:rPr>
          <w:rFonts w:eastAsia="Times New Roman" w:cstheme="minorHAnsi"/>
          <w:sz w:val="24"/>
          <w:szCs w:val="24"/>
          <w:lang w:eastAsia="hu-HU"/>
        </w:rPr>
        <w:t>szociális és karitatív,</w:t>
      </w:r>
    </w:p>
    <w:p w:rsidR="00C370E2" w:rsidRPr="00C370E2" w:rsidRDefault="00C370E2" w:rsidP="00C370E2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c) </w:t>
      </w:r>
      <w:r w:rsidRPr="00C370E2">
        <w:rPr>
          <w:rFonts w:eastAsia="Times New Roman" w:cstheme="minorHAnsi"/>
          <w:sz w:val="24"/>
          <w:szCs w:val="24"/>
          <w:lang w:eastAsia="hu-HU"/>
        </w:rPr>
        <w:t>oktatási,</w:t>
      </w:r>
    </w:p>
    <w:p w:rsidR="00C370E2" w:rsidRPr="00C370E2" w:rsidRDefault="00C370E2" w:rsidP="00C370E2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d) </w:t>
      </w:r>
      <w:r w:rsidRPr="00C370E2">
        <w:rPr>
          <w:rFonts w:eastAsia="Times New Roman" w:cstheme="minorHAnsi"/>
          <w:sz w:val="24"/>
          <w:szCs w:val="24"/>
          <w:lang w:eastAsia="hu-HU"/>
        </w:rPr>
        <w:t>kulturális és közösségi,</w:t>
      </w:r>
    </w:p>
    <w:p w:rsidR="00C370E2" w:rsidRPr="00C370E2" w:rsidRDefault="00C370E2" w:rsidP="00C370E2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e</w:t>
      </w:r>
      <w:proofErr w:type="gramEnd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) </w:t>
      </w:r>
      <w:r w:rsidRPr="00C370E2">
        <w:rPr>
          <w:rFonts w:eastAsia="Times New Roman" w:cstheme="minorHAnsi"/>
          <w:sz w:val="24"/>
          <w:szCs w:val="24"/>
          <w:lang w:eastAsia="hu-HU"/>
        </w:rPr>
        <w:t>környezet- és természetvédelmi,</w:t>
      </w:r>
    </w:p>
    <w:p w:rsidR="00C370E2" w:rsidRPr="00C370E2" w:rsidRDefault="00C370E2" w:rsidP="00C370E2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f</w:t>
      </w:r>
      <w:proofErr w:type="gramEnd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) </w:t>
      </w:r>
      <w:r w:rsidRPr="00C370E2">
        <w:rPr>
          <w:rFonts w:eastAsia="Times New Roman" w:cstheme="minorHAnsi"/>
          <w:sz w:val="24"/>
          <w:szCs w:val="24"/>
          <w:lang w:eastAsia="hu-HU"/>
        </w:rPr>
        <w:t>katasztrófavédelmi,</w:t>
      </w:r>
    </w:p>
    <w:p w:rsidR="00C370E2" w:rsidRPr="00C370E2" w:rsidRDefault="00C370E2" w:rsidP="00C370E2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g</w:t>
      </w:r>
      <w:proofErr w:type="gramEnd"/>
      <w:r w:rsidRPr="00C370E2">
        <w:rPr>
          <w:rFonts w:eastAsia="Times New Roman" w:cstheme="minorHAnsi"/>
          <w:i/>
          <w:iCs/>
          <w:sz w:val="24"/>
          <w:szCs w:val="24"/>
          <w:lang w:eastAsia="hu-HU"/>
        </w:rPr>
        <w:t>) </w:t>
      </w:r>
      <w:r w:rsidRPr="00C370E2">
        <w:rPr>
          <w:rFonts w:eastAsia="Times New Roman" w:cstheme="minorHAnsi"/>
          <w:sz w:val="24"/>
          <w:szCs w:val="24"/>
          <w:lang w:eastAsia="hu-HU"/>
        </w:rPr>
        <w:t>rendvédelmi szerveknél bűn- és balesetmegelőzési.</w:t>
      </w:r>
    </w:p>
    <w:p w:rsidR="00C370E2" w:rsidRDefault="00C370E2" w:rsidP="00C370E2">
      <w:p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370E2" w:rsidRPr="00C370E2" w:rsidRDefault="00C370E2" w:rsidP="00C370E2">
      <w:pPr>
        <w:shd w:val="clear" w:color="auto" w:fill="FFFFFF"/>
        <w:spacing w:after="0" w:line="405" w:lineRule="atLeast"/>
        <w:jc w:val="both"/>
        <w:rPr>
          <w:rFonts w:eastAsia="Times New Roman" w:cstheme="minorHAnsi"/>
          <w:b/>
          <w:sz w:val="28"/>
          <w:szCs w:val="28"/>
          <w:lang w:eastAsia="hu-HU"/>
        </w:rPr>
      </w:pPr>
      <w:r w:rsidRPr="00C370E2">
        <w:rPr>
          <w:rFonts w:eastAsia="Times New Roman" w:cstheme="minorHAnsi"/>
          <w:b/>
          <w:sz w:val="28"/>
          <w:szCs w:val="28"/>
          <w:lang w:eastAsia="hu-HU"/>
        </w:rPr>
        <w:t>Fontos tudnivalók:</w:t>
      </w:r>
    </w:p>
    <w:p w:rsidR="00C370E2" w:rsidRPr="00C370E2" w:rsidRDefault="00C370E2" w:rsidP="00C370E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C370E2">
        <w:rPr>
          <w:rFonts w:eastAsia="Times New Roman" w:cstheme="minorHAnsi"/>
          <w:sz w:val="24"/>
          <w:szCs w:val="24"/>
          <w:lang w:eastAsia="hu-HU"/>
        </w:rPr>
        <w:t>Az 50 órás közösségi szolgálat sikeres teljesítése érdekében az iskola és a fogadó szervezetek között együttműködési megállapodás megkötése szükséges, amelynek mintája honlapunkról letölthető.</w:t>
      </w:r>
    </w:p>
    <w:p w:rsidR="00C370E2" w:rsidRPr="00C370E2" w:rsidRDefault="00C370E2" w:rsidP="00C370E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C370E2">
        <w:rPr>
          <w:rFonts w:eastAsia="Times New Roman" w:cstheme="minorHAnsi"/>
          <w:sz w:val="24"/>
          <w:szCs w:val="24"/>
          <w:lang w:eastAsia="hu-HU"/>
        </w:rPr>
        <w:t>A közösségi szolgálat teljesítése keretében egy órán hatvan perc közösségi szolgálati időt kell érteni azzal, hogy a helyszínre utazás és a helyszínről hazautazás ideje nem számítható be a teljesítésbe.</w:t>
      </w:r>
    </w:p>
    <w:p w:rsidR="00C370E2" w:rsidRPr="00C370E2" w:rsidRDefault="00C370E2" w:rsidP="00C370E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C370E2">
        <w:rPr>
          <w:rFonts w:eastAsia="Times New Roman" w:cstheme="minorHAnsi"/>
          <w:sz w:val="24"/>
          <w:szCs w:val="24"/>
          <w:lang w:eastAsia="hu-HU"/>
        </w:rPr>
        <w:t>A közösségi szolgálat során a tanuló naplót köteles vezetni, amelyben rögzíti, hogy mikor, hol, milyen időkeretben és milyen tevékenységet folytatott.</w:t>
      </w:r>
      <w:bookmarkStart w:id="0" w:name="_GoBack"/>
      <w:bookmarkEnd w:id="0"/>
    </w:p>
    <w:p w:rsidR="00C370E2" w:rsidRPr="00C370E2" w:rsidRDefault="00C370E2" w:rsidP="00C370E2">
      <w:p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</w:p>
    <w:sectPr w:rsidR="00C370E2" w:rsidRPr="00C3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7EE"/>
    <w:multiLevelType w:val="multilevel"/>
    <w:tmpl w:val="D97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D5010"/>
    <w:multiLevelType w:val="hybridMultilevel"/>
    <w:tmpl w:val="6FCA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6974"/>
    <w:multiLevelType w:val="hybridMultilevel"/>
    <w:tmpl w:val="A76A0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F1"/>
    <w:rsid w:val="00387A3D"/>
    <w:rsid w:val="008A755A"/>
    <w:rsid w:val="00BE35F1"/>
    <w:rsid w:val="00C068BB"/>
    <w:rsid w:val="00C370E2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90F4"/>
  <w15:chartTrackingRefBased/>
  <w15:docId w15:val="{5CAF068E-106E-49EB-ACA7-5F1B4883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Korányi Zsanett</dc:creator>
  <cp:keywords/>
  <dc:description/>
  <cp:lastModifiedBy>dr. Korányi Zsanett</cp:lastModifiedBy>
  <cp:revision>3</cp:revision>
  <dcterms:created xsi:type="dcterms:W3CDTF">2023-04-14T07:35:00Z</dcterms:created>
  <dcterms:modified xsi:type="dcterms:W3CDTF">2023-04-14T07:52:00Z</dcterms:modified>
</cp:coreProperties>
</file>